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9D" w:rsidRDefault="003C4E1F">
      <w:r w:rsidRPr="00E27DC4">
        <w:rPr>
          <w:rFonts w:ascii="Tahoma" w:hAnsi="Tahoma" w:cs="Tahoma"/>
          <w:noProof/>
          <w:color w:val="000099"/>
          <w:lang w:eastAsia="hu-HU"/>
        </w:rPr>
        <w:drawing>
          <wp:inline distT="0" distB="0" distL="0" distR="0" wp14:anchorId="5BC88FFC" wp14:editId="38488F56">
            <wp:extent cx="5486400" cy="3200400"/>
            <wp:effectExtent l="0" t="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A62BE2" w:rsidRPr="00D16EBD" w:rsidRDefault="00F15555" w:rsidP="00E27038">
      <w:pPr>
        <w:jc w:val="center"/>
        <w:rPr>
          <w:rFonts w:ascii="Tahoma" w:hAnsi="Tahoma" w:cs="Tahoma"/>
          <w:b/>
          <w:color w:val="006600"/>
          <w:sz w:val="24"/>
          <w:szCs w:val="24"/>
        </w:rPr>
      </w:pPr>
      <w:r w:rsidRPr="00D16EBD">
        <w:rPr>
          <w:rFonts w:ascii="Tahoma" w:hAnsi="Tahoma" w:cs="Tahoma"/>
          <w:b/>
          <w:color w:val="006600"/>
          <w:sz w:val="24"/>
          <w:szCs w:val="24"/>
        </w:rPr>
        <w:t>Apróvad</w:t>
      </w:r>
      <w:r w:rsidR="00A62BE2" w:rsidRPr="00D16EBD">
        <w:rPr>
          <w:rFonts w:ascii="Tahoma" w:hAnsi="Tahoma" w:cs="Tahoma"/>
          <w:b/>
          <w:color w:val="006600"/>
          <w:sz w:val="24"/>
          <w:szCs w:val="24"/>
        </w:rPr>
        <w:t>létszám alakulása</w:t>
      </w:r>
      <w:r w:rsidRPr="00D16EBD">
        <w:rPr>
          <w:rFonts w:ascii="Tahoma" w:hAnsi="Tahoma" w:cs="Tahoma"/>
          <w:b/>
          <w:color w:val="006600"/>
          <w:sz w:val="24"/>
          <w:szCs w:val="24"/>
        </w:rPr>
        <w:t xml:space="preserve"> </w:t>
      </w:r>
      <w:r w:rsidR="00E33425" w:rsidRPr="00D16EBD">
        <w:rPr>
          <w:rFonts w:ascii="Tahoma" w:hAnsi="Tahoma" w:cs="Tahoma"/>
          <w:b/>
          <w:color w:val="006600"/>
          <w:sz w:val="24"/>
          <w:szCs w:val="24"/>
        </w:rPr>
        <w:t>(ezer példány)</w:t>
      </w:r>
      <w:r w:rsidR="00E33425" w:rsidRPr="00D16EBD">
        <w:rPr>
          <w:rFonts w:ascii="Tahoma" w:hAnsi="Tahoma" w:cs="Tahoma"/>
          <w:sz w:val="24"/>
          <w:szCs w:val="24"/>
        </w:rPr>
        <w:t xml:space="preserve">, </w:t>
      </w:r>
      <w:r w:rsidRPr="00D16EBD">
        <w:rPr>
          <w:rFonts w:ascii="Tahoma" w:hAnsi="Tahoma" w:cs="Tahoma"/>
          <w:sz w:val="24"/>
          <w:szCs w:val="24"/>
        </w:rPr>
        <w:t>s</w:t>
      </w:r>
      <w:r w:rsidR="00E27038" w:rsidRPr="00D16EBD">
        <w:rPr>
          <w:rFonts w:ascii="Tahoma" w:hAnsi="Tahoma" w:cs="Tahoma"/>
          <w:sz w:val="24"/>
          <w:szCs w:val="24"/>
        </w:rPr>
        <w:t>zerk.: Temesi Géza</w:t>
      </w:r>
    </w:p>
    <w:sectPr w:rsidR="00A62BE2" w:rsidRPr="00D1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1F"/>
    <w:rsid w:val="0019305D"/>
    <w:rsid w:val="0027782A"/>
    <w:rsid w:val="002D091F"/>
    <w:rsid w:val="003C4E1F"/>
    <w:rsid w:val="003F357A"/>
    <w:rsid w:val="00496670"/>
    <w:rsid w:val="0065469D"/>
    <w:rsid w:val="0083198B"/>
    <w:rsid w:val="00A62BE2"/>
    <w:rsid w:val="00C136DB"/>
    <w:rsid w:val="00CB0DDA"/>
    <w:rsid w:val="00D16EBD"/>
    <w:rsid w:val="00E27038"/>
    <w:rsid w:val="00E27DC4"/>
    <w:rsid w:val="00E33425"/>
    <w:rsid w:val="00E72926"/>
    <w:rsid w:val="00F1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78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C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4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78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C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4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Mezei nyúl</c:v>
                </c:pt>
              </c:strCache>
            </c:strRef>
          </c:tx>
          <c:cat>
            <c:numRef>
              <c:f>Munka1!$A$2:$A$5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2013</c:v>
                </c:pt>
                <c:pt idx="2">
                  <c:v>2014</c:v>
                </c:pt>
                <c:pt idx="3">
                  <c:v>2016</c:v>
                </c:pt>
              </c:numCache>
            </c:numRef>
          </c:cat>
          <c:val>
            <c:numRef>
              <c:f>Munka1!$B$2:$B$5</c:f>
              <c:numCache>
                <c:formatCode>General</c:formatCode>
                <c:ptCount val="4"/>
                <c:pt idx="0">
                  <c:v>454.5</c:v>
                </c:pt>
                <c:pt idx="1">
                  <c:v>479.9</c:v>
                </c:pt>
                <c:pt idx="2">
                  <c:v>445.6</c:v>
                </c:pt>
                <c:pt idx="3">
                  <c:v>414.5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Fácán</c:v>
                </c:pt>
              </c:strCache>
            </c:strRef>
          </c:tx>
          <c:cat>
            <c:numRef>
              <c:f>Munka1!$A$2:$A$5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2013</c:v>
                </c:pt>
                <c:pt idx="2">
                  <c:v>2014</c:v>
                </c:pt>
                <c:pt idx="3">
                  <c:v>2016</c:v>
                </c:pt>
              </c:numCache>
            </c:numRef>
          </c:cat>
          <c:val>
            <c:numRef>
              <c:f>Munka1!$C$2:$C$5</c:f>
              <c:numCache>
                <c:formatCode>General</c:formatCode>
                <c:ptCount val="4"/>
                <c:pt idx="0">
                  <c:v>612.79999999999995</c:v>
                </c:pt>
                <c:pt idx="1">
                  <c:v>611.20000000000005</c:v>
                </c:pt>
                <c:pt idx="2">
                  <c:v>560</c:v>
                </c:pt>
                <c:pt idx="3">
                  <c:v>581.5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Róka</c:v>
                </c:pt>
              </c:strCache>
            </c:strRef>
          </c:tx>
          <c:cat>
            <c:numRef>
              <c:f>Munka1!$A$2:$A$5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2013</c:v>
                </c:pt>
                <c:pt idx="2">
                  <c:v>2014</c:v>
                </c:pt>
                <c:pt idx="3">
                  <c:v>2016</c:v>
                </c:pt>
              </c:numCache>
            </c:numRef>
          </c:cat>
          <c:val>
            <c:numRef>
              <c:f>Munka1!$D$2:$D$5</c:f>
              <c:numCache>
                <c:formatCode>General</c:formatCode>
                <c:ptCount val="4"/>
                <c:pt idx="0">
                  <c:v>74.599999999999994</c:v>
                </c:pt>
                <c:pt idx="1">
                  <c:v>77.099999999999994</c:v>
                </c:pt>
                <c:pt idx="2">
                  <c:v>73.5</c:v>
                </c:pt>
                <c:pt idx="3">
                  <c:v>75.099999999999994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645504"/>
        <c:axId val="234938944"/>
      </c:lineChart>
      <c:catAx>
        <c:axId val="138645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solidFill>
                  <a:srgbClr val="00206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hu-HU"/>
          </a:p>
        </c:txPr>
        <c:crossAx val="234938944"/>
        <c:crosses val="autoZero"/>
        <c:auto val="1"/>
        <c:lblAlgn val="ctr"/>
        <c:lblOffset val="100"/>
        <c:noMultiLvlLbl val="0"/>
      </c:catAx>
      <c:valAx>
        <c:axId val="234938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solidFill>
                  <a:srgbClr val="0066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hu-HU"/>
          </a:p>
        </c:txPr>
        <c:crossAx val="13864550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50" b="0">
                <a:solidFill>
                  <a:sysClr val="windowText" lastClr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hu-HU"/>
          </a:p>
        </c:txPr>
      </c:legendEntry>
      <c:overlay val="0"/>
      <c:txPr>
        <a:bodyPr/>
        <a:lstStyle/>
        <a:p>
          <a:pPr>
            <a:defRPr sz="1050" b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hu-H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Géza</dc:creator>
  <cp:lastModifiedBy>Géza</cp:lastModifiedBy>
  <cp:revision>4</cp:revision>
  <dcterms:created xsi:type="dcterms:W3CDTF">2017-03-03T15:53:00Z</dcterms:created>
  <dcterms:modified xsi:type="dcterms:W3CDTF">2017-03-03T16:08:00Z</dcterms:modified>
</cp:coreProperties>
</file>